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dpis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textovodkaz"/>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Mkatabul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Student</w:t>
            </w:r>
          </w:p>
          <w:p w14:paraId="6C38C7CA"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p>
        </w:tc>
        <w:tc>
          <w:tcPr>
            <w:tcW w:w="1573" w:type="dxa"/>
            <w:shd w:val="clear" w:color="auto" w:fill="D0CECE" w:themeFill="background2" w:themeFillShade="E6"/>
            <w:vAlign w:val="bottom"/>
          </w:tcPr>
          <w:p w14:paraId="595578D5"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Last name(s)</w:t>
            </w:r>
          </w:p>
        </w:tc>
        <w:tc>
          <w:tcPr>
            <w:tcW w:w="1417" w:type="dxa"/>
            <w:shd w:val="clear" w:color="auto" w:fill="D0CECE" w:themeFill="background2" w:themeFillShade="E6"/>
            <w:vAlign w:val="bottom"/>
          </w:tcPr>
          <w:p w14:paraId="3F096550"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First name(s)</w:t>
            </w:r>
          </w:p>
        </w:tc>
        <w:tc>
          <w:tcPr>
            <w:tcW w:w="1783" w:type="dxa"/>
            <w:gridSpan w:val="2"/>
            <w:shd w:val="clear" w:color="auto" w:fill="D0CECE" w:themeFill="background2" w:themeFillShade="E6"/>
            <w:vAlign w:val="bottom"/>
          </w:tcPr>
          <w:p w14:paraId="6680710C"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Date of birth</w:t>
            </w:r>
          </w:p>
        </w:tc>
        <w:tc>
          <w:tcPr>
            <w:tcW w:w="2288" w:type="dxa"/>
            <w:gridSpan w:val="2"/>
            <w:shd w:val="clear" w:color="auto" w:fill="D0CECE" w:themeFill="background2" w:themeFillShade="E6"/>
          </w:tcPr>
          <w:p w14:paraId="687DC208"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p>
          <w:p w14:paraId="3B89A398"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Nationality</w:t>
            </w:r>
          </w:p>
        </w:tc>
        <w:tc>
          <w:tcPr>
            <w:tcW w:w="2591" w:type="dxa"/>
            <w:shd w:val="clear" w:color="auto" w:fill="D0CECE" w:themeFill="background2" w:themeFillShade="E6"/>
            <w:vAlign w:val="bottom"/>
          </w:tcPr>
          <w:p w14:paraId="2A55CD45"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11692C" w:rsidRDefault="00481298" w:rsidP="008C6E35">
            <w:pPr>
              <w:spacing w:after="0" w:line="240" w:lineRule="auto"/>
              <w:rPr>
                <w:rFonts w:ascii="Calibri" w:eastAsia="Times New Roman" w:hAnsi="Calibri" w:cs="Times New Roman"/>
                <w:color w:val="000000"/>
                <w:highlight w:val="yellow"/>
                <w:lang w:val="en-GB" w:eastAsia="en-GB"/>
              </w:rPr>
            </w:pPr>
          </w:p>
        </w:tc>
        <w:tc>
          <w:tcPr>
            <w:tcW w:w="1573" w:type="dxa"/>
          </w:tcPr>
          <w:p w14:paraId="28160EB2" w14:textId="77777777" w:rsidR="00481298" w:rsidRPr="0011692C" w:rsidRDefault="00481298" w:rsidP="008C6E35">
            <w:pPr>
              <w:spacing w:after="120" w:line="240" w:lineRule="auto"/>
              <w:ind w:right="28"/>
              <w:jc w:val="center"/>
              <w:rPr>
                <w:rFonts w:ascii="Verdana" w:eastAsia="Times New Roman" w:hAnsi="Verdana" w:cs="Arial"/>
                <w:b/>
                <w:color w:val="002060"/>
                <w:sz w:val="28"/>
                <w:szCs w:val="36"/>
                <w:highlight w:val="yellow"/>
                <w:lang w:val="en-GB"/>
              </w:rPr>
            </w:pPr>
          </w:p>
        </w:tc>
        <w:tc>
          <w:tcPr>
            <w:tcW w:w="1417" w:type="dxa"/>
          </w:tcPr>
          <w:p w14:paraId="713E96CE" w14:textId="77777777" w:rsidR="00481298" w:rsidRPr="0011692C" w:rsidRDefault="00481298" w:rsidP="008C6E35">
            <w:pPr>
              <w:spacing w:after="120" w:line="240" w:lineRule="auto"/>
              <w:ind w:right="28"/>
              <w:jc w:val="center"/>
              <w:rPr>
                <w:rFonts w:ascii="Verdana" w:eastAsia="Times New Roman" w:hAnsi="Verdana" w:cs="Arial"/>
                <w:b/>
                <w:color w:val="002060"/>
                <w:sz w:val="28"/>
                <w:szCs w:val="36"/>
                <w:highlight w:val="yellow"/>
                <w:lang w:val="en-GB"/>
              </w:rPr>
            </w:pPr>
          </w:p>
        </w:tc>
        <w:tc>
          <w:tcPr>
            <w:tcW w:w="1783" w:type="dxa"/>
            <w:gridSpan w:val="2"/>
          </w:tcPr>
          <w:p w14:paraId="092C5C5E" w14:textId="77777777" w:rsidR="00481298" w:rsidRPr="0011692C" w:rsidRDefault="00481298" w:rsidP="008C6E35">
            <w:pPr>
              <w:spacing w:after="120" w:line="240" w:lineRule="auto"/>
              <w:ind w:right="28"/>
              <w:jc w:val="center"/>
              <w:rPr>
                <w:rFonts w:ascii="Verdana" w:eastAsia="Times New Roman" w:hAnsi="Verdana" w:cs="Arial"/>
                <w:b/>
                <w:color w:val="002060"/>
                <w:sz w:val="28"/>
                <w:szCs w:val="36"/>
                <w:highlight w:val="yellow"/>
                <w:lang w:val="en-GB"/>
              </w:rPr>
            </w:pPr>
          </w:p>
        </w:tc>
        <w:tc>
          <w:tcPr>
            <w:tcW w:w="2288" w:type="dxa"/>
            <w:gridSpan w:val="2"/>
          </w:tcPr>
          <w:p w14:paraId="05E03B9F" w14:textId="77777777" w:rsidR="00481298" w:rsidRPr="0011692C" w:rsidRDefault="00481298" w:rsidP="008C6E35">
            <w:pPr>
              <w:spacing w:after="120" w:line="240" w:lineRule="auto"/>
              <w:ind w:right="28"/>
              <w:jc w:val="center"/>
              <w:rPr>
                <w:rFonts w:ascii="Verdana" w:eastAsia="Times New Roman" w:hAnsi="Verdana" w:cs="Arial"/>
                <w:b/>
                <w:color w:val="002060"/>
                <w:sz w:val="28"/>
                <w:szCs w:val="36"/>
                <w:highlight w:val="yellow"/>
                <w:lang w:val="en-GB"/>
              </w:rPr>
            </w:pPr>
          </w:p>
        </w:tc>
        <w:tc>
          <w:tcPr>
            <w:tcW w:w="2591" w:type="dxa"/>
          </w:tcPr>
          <w:p w14:paraId="065C0274" w14:textId="77777777" w:rsidR="00481298" w:rsidRPr="0011692C" w:rsidRDefault="00481298" w:rsidP="008C6E35">
            <w:pPr>
              <w:spacing w:after="120" w:line="240" w:lineRule="auto"/>
              <w:ind w:right="28"/>
              <w:jc w:val="center"/>
              <w:rPr>
                <w:rFonts w:ascii="Verdana" w:eastAsia="Times New Roman" w:hAnsi="Verdana" w:cs="Arial"/>
                <w:b/>
                <w:color w:val="002060"/>
                <w:sz w:val="28"/>
                <w:szCs w:val="36"/>
                <w:highlight w:val="yellow"/>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11692C" w:rsidRDefault="00481298" w:rsidP="008C6E35">
            <w:pPr>
              <w:spacing w:after="0" w:line="240" w:lineRule="auto"/>
              <w:rPr>
                <w:rFonts w:ascii="Calibri" w:eastAsia="Times New Roman" w:hAnsi="Calibri" w:cs="Times New Roman"/>
                <w:color w:val="000000"/>
                <w:highlight w:val="yellow"/>
                <w:lang w:val="en-GB" w:eastAsia="en-GB"/>
              </w:rPr>
            </w:pPr>
          </w:p>
        </w:tc>
        <w:tc>
          <w:tcPr>
            <w:tcW w:w="2990" w:type="dxa"/>
            <w:gridSpan w:val="2"/>
            <w:shd w:val="clear" w:color="auto" w:fill="D9D9D9" w:themeFill="background1" w:themeFillShade="D9"/>
          </w:tcPr>
          <w:p w14:paraId="3836C3D8" w14:textId="7A1CC796"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IE" w:eastAsia="en-GB"/>
              </w:rPr>
            </w:pPr>
            <w:r w:rsidRPr="0011692C">
              <w:rPr>
                <w:rFonts w:ascii="Calibri" w:eastAsia="Times New Roman" w:hAnsi="Calibri" w:cs="Times New Roman"/>
                <w:b/>
                <w:bCs/>
                <w:color w:val="000000"/>
                <w:sz w:val="16"/>
                <w:szCs w:val="16"/>
                <w:lang w:val="en-GB" w:eastAsia="en-GB"/>
              </w:rPr>
              <w:t>European Student Identifier (ESI</w:t>
            </w:r>
            <w:r w:rsidRPr="0011692C">
              <w:rPr>
                <w:rFonts w:ascii="Calibri" w:eastAsia="Times New Roman" w:hAnsi="Calibri" w:cs="Times New Roman"/>
                <w:b/>
                <w:bCs/>
                <w:color w:val="000000"/>
                <w:sz w:val="16"/>
                <w:szCs w:val="16"/>
                <w:lang w:val="en-IE" w:eastAsia="en-GB"/>
              </w:rPr>
              <w:t>)</w:t>
            </w:r>
            <w:r w:rsidRPr="0011692C">
              <w:rPr>
                <w:rFonts w:ascii="Calibri" w:eastAsia="Times New Roman" w:hAnsi="Calibri" w:cs="Times New Roman"/>
                <w:b/>
                <w:bCs/>
                <w:color w:val="000000"/>
                <w:sz w:val="16"/>
                <w:szCs w:val="16"/>
                <w:lang w:val="en-GB" w:eastAsia="en-GB"/>
              </w:rPr>
              <w:br/>
            </w:r>
            <w:r w:rsidRPr="0011692C">
              <w:rPr>
                <w:rFonts w:ascii="Calibri" w:eastAsia="Times New Roman" w:hAnsi="Calibri" w:cs="Times New Roman"/>
                <w:bCs/>
                <w:color w:val="000000"/>
                <w:sz w:val="14"/>
                <w:szCs w:val="16"/>
                <w:lang w:val="en-GB" w:eastAsia="en-GB"/>
              </w:rPr>
              <w:t>[Unique electronic identifier for mobile students]</w:t>
            </w:r>
          </w:p>
        </w:tc>
        <w:tc>
          <w:tcPr>
            <w:tcW w:w="1783" w:type="dxa"/>
            <w:gridSpan w:val="2"/>
            <w:shd w:val="clear" w:color="auto" w:fill="D9D9D9" w:themeFill="background1" w:themeFillShade="D9"/>
          </w:tcPr>
          <w:p w14:paraId="280402A6"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Level of education</w:t>
            </w:r>
            <w:r w:rsidRPr="0011692C">
              <w:rPr>
                <w:rFonts w:ascii="Calibri" w:eastAsia="Times New Roman" w:hAnsi="Calibri" w:cs="Times New Roman"/>
                <w:b/>
                <w:bCs/>
                <w:color w:val="000000"/>
                <w:sz w:val="16"/>
                <w:szCs w:val="16"/>
                <w:highlight w:val="yellow"/>
                <w:lang w:val="en-GB" w:eastAsia="en-GB"/>
              </w:rPr>
              <w:br/>
              <w:t>(EQF level)</w:t>
            </w:r>
          </w:p>
        </w:tc>
        <w:tc>
          <w:tcPr>
            <w:tcW w:w="2288" w:type="dxa"/>
            <w:gridSpan w:val="2"/>
            <w:shd w:val="clear" w:color="auto" w:fill="D9D9D9" w:themeFill="background1" w:themeFillShade="D9"/>
          </w:tcPr>
          <w:p w14:paraId="3CE6513A"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Field of education</w:t>
            </w:r>
          </w:p>
          <w:p w14:paraId="6AC6FD60"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11692C" w:rsidRDefault="00D16318" w:rsidP="008C6E35">
            <w:pPr>
              <w:spacing w:after="0" w:line="240" w:lineRule="auto"/>
              <w:jc w:val="center"/>
              <w:rPr>
                <w:rFonts w:ascii="Calibri" w:eastAsia="Times New Roman" w:hAnsi="Calibri" w:cs="Times New Roman"/>
                <w:b/>
                <w:bCs/>
                <w:color w:val="000000"/>
                <w:sz w:val="16"/>
                <w:szCs w:val="16"/>
                <w:lang w:val="en-GB" w:eastAsia="en-GB"/>
              </w:rPr>
            </w:pPr>
            <w:r w:rsidRPr="0011692C">
              <w:rPr>
                <w:bCs/>
                <w:lang w:val="en-GB"/>
              </w:rPr>
              <w:t>&lt;</w:t>
            </w:r>
            <w:r w:rsidR="00481298" w:rsidRPr="0011692C">
              <w:rPr>
                <w:rFonts w:ascii="Calibri" w:eastAsia="Times New Roman" w:hAnsi="Calibri" w:cs="Times New Roman"/>
                <w:b/>
                <w:bCs/>
                <w:color w:val="000000"/>
                <w:sz w:val="16"/>
                <w:szCs w:val="16"/>
                <w:lang w:val="en-GB" w:eastAsia="en-GB"/>
              </w:rPr>
              <w:t xml:space="preserve">Field of education </w:t>
            </w:r>
            <w:r w:rsidR="00481298" w:rsidRPr="0011692C">
              <w:rPr>
                <w:rFonts w:ascii="Calibri" w:eastAsia="Times New Roman" w:hAnsi="Calibri" w:cs="Times New Roman"/>
                <w:b/>
                <w:bCs/>
                <w:color w:val="000000"/>
                <w:sz w:val="16"/>
                <w:szCs w:val="16"/>
                <w:lang w:val="en-GB" w:eastAsia="en-GB"/>
              </w:rPr>
              <w:br/>
              <w:t>(clarification)</w:t>
            </w:r>
            <w:r w:rsidRPr="0011692C">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11692C" w:rsidRDefault="00481298" w:rsidP="008C6E35">
            <w:pPr>
              <w:spacing w:after="0" w:line="240" w:lineRule="auto"/>
              <w:rPr>
                <w:rFonts w:ascii="Calibri" w:eastAsia="Times New Roman" w:hAnsi="Calibri" w:cs="Times New Roman"/>
                <w:color w:val="000000"/>
                <w:highlight w:val="yellow"/>
                <w:lang w:val="en-GB" w:eastAsia="en-GB"/>
              </w:rPr>
            </w:pPr>
          </w:p>
        </w:tc>
        <w:tc>
          <w:tcPr>
            <w:tcW w:w="2990" w:type="dxa"/>
            <w:gridSpan w:val="2"/>
          </w:tcPr>
          <w:p w14:paraId="764A269E" w14:textId="77777777" w:rsidR="00481298" w:rsidRPr="0011692C" w:rsidRDefault="00481298" w:rsidP="008C6E35">
            <w:pPr>
              <w:spacing w:after="120" w:line="240" w:lineRule="auto"/>
              <w:ind w:right="28"/>
              <w:jc w:val="center"/>
              <w:rPr>
                <w:rFonts w:ascii="Verdana" w:eastAsia="Times New Roman" w:hAnsi="Verdana" w:cs="Arial"/>
                <w:b/>
                <w:color w:val="002060"/>
                <w:sz w:val="28"/>
                <w:szCs w:val="36"/>
                <w:highlight w:val="yellow"/>
                <w:lang w:val="en-GB"/>
              </w:rPr>
            </w:pPr>
          </w:p>
        </w:tc>
        <w:tc>
          <w:tcPr>
            <w:tcW w:w="1783" w:type="dxa"/>
            <w:gridSpan w:val="2"/>
          </w:tcPr>
          <w:p w14:paraId="15B861FA" w14:textId="0772D5B3" w:rsidR="00481298" w:rsidRPr="0011692C" w:rsidRDefault="00481298" w:rsidP="008C6E35">
            <w:pPr>
              <w:spacing w:after="120" w:line="240" w:lineRule="auto"/>
              <w:ind w:right="28"/>
              <w:jc w:val="center"/>
              <w:rPr>
                <w:rFonts w:ascii="Verdana" w:eastAsia="Times New Roman" w:hAnsi="Verdana" w:cs="Arial"/>
                <w:b/>
                <w:color w:val="002060"/>
                <w:sz w:val="28"/>
                <w:szCs w:val="36"/>
                <w:highlight w:val="yellow"/>
                <w:lang w:val="en-GB"/>
              </w:rPr>
            </w:pPr>
          </w:p>
        </w:tc>
        <w:tc>
          <w:tcPr>
            <w:tcW w:w="2288" w:type="dxa"/>
            <w:gridSpan w:val="2"/>
          </w:tcPr>
          <w:p w14:paraId="5D9380EC" w14:textId="6190DD30"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0810</w:t>
            </w:r>
          </w:p>
        </w:tc>
        <w:tc>
          <w:tcPr>
            <w:tcW w:w="2591" w:type="dxa"/>
          </w:tcPr>
          <w:p w14:paraId="7EC5B40C" w14:textId="2E442602"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Agriculture</w:t>
            </w: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Sending Institution</w:t>
            </w:r>
          </w:p>
          <w:p w14:paraId="5E9DCFD0"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Erasmus code</w:t>
            </w:r>
            <w:r w:rsidRPr="0011692C">
              <w:rPr>
                <w:rFonts w:ascii="Verdana" w:hAnsi="Verdana" w:cs="Arial"/>
                <w:sz w:val="20"/>
                <w:lang w:val="en-GB"/>
              </w:rPr>
              <w:t xml:space="preserve"> </w:t>
            </w:r>
            <w:r w:rsidRPr="0011692C">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Administrative contact person name; 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11692C"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2CB88084"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University of South Bohemia</w:t>
            </w:r>
          </w:p>
        </w:tc>
        <w:tc>
          <w:tcPr>
            <w:tcW w:w="1949" w:type="dxa"/>
            <w:gridSpan w:val="2"/>
          </w:tcPr>
          <w:p w14:paraId="682EC6A5" w14:textId="6BD03775"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Agriculture and Technology</w:t>
            </w:r>
          </w:p>
        </w:tc>
        <w:tc>
          <w:tcPr>
            <w:tcW w:w="1251" w:type="dxa"/>
          </w:tcPr>
          <w:p w14:paraId="65878932" w14:textId="2F9D8684"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CZ CESKE01</w:t>
            </w:r>
          </w:p>
        </w:tc>
        <w:tc>
          <w:tcPr>
            <w:tcW w:w="1619" w:type="dxa"/>
          </w:tcPr>
          <w:p w14:paraId="1BA73A87" w14:textId="3D71E732"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Czech Republic</w:t>
            </w:r>
          </w:p>
        </w:tc>
        <w:tc>
          <w:tcPr>
            <w:tcW w:w="3260" w:type="dxa"/>
            <w:gridSpan w:val="2"/>
          </w:tcPr>
          <w:p w14:paraId="797D0E14" w14:textId="55337471"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Karla Dvořáková, kdvorako@fzt.jcu.cz</w:t>
            </w: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Receiving Institution</w:t>
            </w:r>
          </w:p>
          <w:p w14:paraId="5C9CBAC5" w14:textId="77777777" w:rsidR="00481298" w:rsidRPr="0011692C" w:rsidRDefault="00481298" w:rsidP="008C6E35">
            <w:pPr>
              <w:spacing w:after="0" w:line="240" w:lineRule="auto"/>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11692C"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&lt;</w:t>
            </w:r>
            <w:r w:rsidR="00481298" w:rsidRPr="0011692C">
              <w:rPr>
                <w:rFonts w:ascii="Calibri" w:eastAsia="Times New Roman" w:hAnsi="Calibri" w:cs="Times New Roman"/>
                <w:b/>
                <w:bCs/>
                <w:color w:val="000000"/>
                <w:sz w:val="16"/>
                <w:szCs w:val="16"/>
                <w:lang w:val="en-GB" w:eastAsia="en-GB"/>
              </w:rPr>
              <w:t>Faculty/Department</w:t>
            </w:r>
            <w:r w:rsidRPr="0011692C">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Administrative contact person name; 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11692C"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0FCE25B7"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University of Bielsko-Biala</w:t>
            </w:r>
          </w:p>
        </w:tc>
        <w:tc>
          <w:tcPr>
            <w:tcW w:w="1949" w:type="dxa"/>
            <w:gridSpan w:val="2"/>
          </w:tcPr>
          <w:p w14:paraId="64BE1AA1" w14:textId="77777777" w:rsidR="00481298" w:rsidRPr="0011692C" w:rsidRDefault="00481298" w:rsidP="008C6E35">
            <w:pPr>
              <w:spacing w:after="120" w:line="240" w:lineRule="auto"/>
              <w:ind w:right="28"/>
              <w:jc w:val="center"/>
              <w:rPr>
                <w:rFonts w:ascii="Calibri" w:eastAsia="Times New Roman" w:hAnsi="Calibri" w:cs="Times New Roman"/>
                <w:b/>
                <w:bCs/>
                <w:color w:val="000000"/>
                <w:sz w:val="16"/>
                <w:szCs w:val="16"/>
                <w:lang w:val="en-GB" w:eastAsia="en-GB"/>
              </w:rPr>
            </w:pPr>
          </w:p>
        </w:tc>
        <w:tc>
          <w:tcPr>
            <w:tcW w:w="1251" w:type="dxa"/>
          </w:tcPr>
          <w:p w14:paraId="6C108FB1" w14:textId="1E9C2F04"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Pl BIELSKO02</w:t>
            </w:r>
          </w:p>
        </w:tc>
        <w:tc>
          <w:tcPr>
            <w:tcW w:w="1619" w:type="dxa"/>
          </w:tcPr>
          <w:p w14:paraId="52656725" w14:textId="0770D9B1" w:rsidR="00481298" w:rsidRPr="0011692C" w:rsidRDefault="0011692C" w:rsidP="008C6E35">
            <w:pPr>
              <w:spacing w:after="120" w:line="240" w:lineRule="auto"/>
              <w:ind w:right="28"/>
              <w:jc w:val="center"/>
              <w:rPr>
                <w:rFonts w:ascii="Calibri" w:eastAsia="Times New Roman" w:hAnsi="Calibri" w:cs="Times New Roman"/>
                <w:b/>
                <w:bCs/>
                <w:color w:val="000000"/>
                <w:sz w:val="16"/>
                <w:szCs w:val="16"/>
                <w:lang w:val="en-GB" w:eastAsia="en-GB"/>
              </w:rPr>
            </w:pPr>
            <w:r w:rsidRPr="0011692C">
              <w:rPr>
                <w:rFonts w:ascii="Calibri" w:eastAsia="Times New Roman" w:hAnsi="Calibri" w:cs="Times New Roman"/>
                <w:b/>
                <w:bCs/>
                <w:color w:val="000000"/>
                <w:sz w:val="16"/>
                <w:szCs w:val="16"/>
                <w:lang w:val="en-GB" w:eastAsia="en-GB"/>
              </w:rPr>
              <w:t>Poland</w:t>
            </w:r>
          </w:p>
        </w:tc>
        <w:tc>
          <w:tcPr>
            <w:tcW w:w="3260" w:type="dxa"/>
            <w:gridSpan w:val="2"/>
          </w:tcPr>
          <w:p w14:paraId="1732DB5F" w14:textId="77777777" w:rsidR="00481298" w:rsidRPr="0011692C" w:rsidRDefault="00481298" w:rsidP="008C6E35">
            <w:pPr>
              <w:spacing w:after="120" w:line="240" w:lineRule="auto"/>
              <w:ind w:right="28"/>
              <w:jc w:val="center"/>
              <w:rPr>
                <w:rFonts w:ascii="Calibri" w:eastAsia="Times New Roman" w:hAnsi="Calibri" w:cs="Times New Roman"/>
                <w:b/>
                <w:bCs/>
                <w:color w:val="000000"/>
                <w:sz w:val="16"/>
                <w:szCs w:val="16"/>
                <w:lang w:val="en-GB" w:eastAsia="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Pr="0011692C" w:rsidRDefault="00481298" w:rsidP="008C6E35">
            <w:pPr>
              <w:spacing w:after="120" w:line="240" w:lineRule="auto"/>
              <w:ind w:right="28"/>
              <w:jc w:val="center"/>
              <w:rPr>
                <w:rFonts w:ascii="Verdana" w:eastAsia="Times New Roman" w:hAnsi="Verdana" w:cs="Arial"/>
                <w:b/>
                <w:color w:val="002060"/>
                <w:sz w:val="28"/>
                <w:szCs w:val="36"/>
                <w:highlight w:val="yellow"/>
                <w:lang w:val="en-GB"/>
              </w:rPr>
            </w:pPr>
            <w:r w:rsidRPr="0011692C">
              <w:rPr>
                <w:rFonts w:ascii="Calibri" w:eastAsia="Times New Roman" w:hAnsi="Calibri" w:cs="Times New Roman"/>
                <w:color w:val="000000"/>
                <w:sz w:val="16"/>
                <w:szCs w:val="16"/>
                <w:highlight w:val="yellow"/>
                <w:lang w:val="en-GB" w:eastAsia="en-GB"/>
              </w:rPr>
              <w:t xml:space="preserve">The level of language competence in </w:t>
            </w:r>
            <w:r w:rsidRPr="0011692C">
              <w:rPr>
                <w:rFonts w:ascii="Calibri" w:eastAsia="Times New Roman" w:hAnsi="Calibri" w:cs="Times New Roman"/>
                <w:bCs/>
                <w:color w:val="000000"/>
                <w:sz w:val="16"/>
                <w:szCs w:val="16"/>
                <w:highlight w:val="yellow"/>
                <w:lang w:val="en-GB" w:eastAsia="en-GB"/>
              </w:rPr>
              <w:t>________ [indicate here the main language of instruction] that</w:t>
            </w:r>
            <w:r w:rsidRPr="0011692C">
              <w:rPr>
                <w:rFonts w:ascii="Calibri" w:eastAsia="Times New Roman" w:hAnsi="Calibri" w:cs="Times New Roman"/>
                <w:color w:val="000000"/>
                <w:sz w:val="16"/>
                <w:szCs w:val="16"/>
                <w:highlight w:val="yellow"/>
                <w:lang w:val="en-GB" w:eastAsia="en-GB"/>
              </w:rPr>
              <w:t xml:space="preserve"> the student already has or agrees to acquire by the start of the study period is: </w:t>
            </w:r>
            <w:r w:rsidRPr="0011692C">
              <w:rPr>
                <w:rFonts w:ascii="Calibri" w:eastAsia="Times New Roman" w:hAnsi="Calibri" w:cs="Times New Roman"/>
                <w:color w:val="000000"/>
                <w:sz w:val="16"/>
                <w:szCs w:val="16"/>
                <w:highlight w:val="yellow"/>
                <w:lang w:val="en-GB" w:eastAsia="en-GB"/>
              </w:rPr>
              <w:br/>
            </w:r>
            <w:r w:rsidRPr="0011692C">
              <w:rPr>
                <w:rFonts w:ascii="Calibri" w:eastAsia="Times New Roman" w:hAnsi="Calibri" w:cs="Times New Roman"/>
                <w:i/>
                <w:iCs/>
                <w:color w:val="000000"/>
                <w:sz w:val="16"/>
                <w:szCs w:val="16"/>
                <w:highlight w:val="yellow"/>
                <w:lang w:val="en-GB" w:eastAsia="en-GB"/>
              </w:rPr>
              <w:t xml:space="preserve">A1 </w:t>
            </w:r>
            <w:sdt>
              <w:sdtPr>
                <w:rPr>
                  <w:rFonts w:ascii="Calibri" w:eastAsia="Times New Roman" w:hAnsi="Calibri" w:cs="Times New Roman"/>
                  <w:iCs/>
                  <w:color w:val="000000"/>
                  <w:sz w:val="12"/>
                  <w:szCs w:val="16"/>
                  <w:highlight w:val="yellow"/>
                  <w:lang w:val="en-GB" w:eastAsia="en-GB"/>
                </w:rPr>
                <w:id w:val="-2112575825"/>
                <w14:checkbox>
                  <w14:checked w14:val="0"/>
                  <w14:checkedState w14:val="2612" w14:font="MS Gothic"/>
                  <w14:uncheckedState w14:val="2610" w14:font="MS Gothic"/>
                </w14:checkbox>
              </w:sdtPr>
              <w:sdtEndPr/>
              <w:sdtContent>
                <w:r w:rsidRPr="0011692C">
                  <w:rPr>
                    <w:rFonts w:ascii="MS Gothic" w:eastAsia="MS Gothic" w:hAnsi="MS Gothic" w:cs="Times New Roman" w:hint="eastAsia"/>
                    <w:iCs/>
                    <w:color w:val="000000"/>
                    <w:sz w:val="12"/>
                    <w:szCs w:val="16"/>
                    <w:highlight w:val="yellow"/>
                    <w:lang w:val="en-GB" w:eastAsia="en-GB"/>
                  </w:rPr>
                  <w:t>☐</w:t>
                </w:r>
              </w:sdtContent>
            </w:sdt>
            <w:r w:rsidRPr="0011692C">
              <w:rPr>
                <w:rFonts w:ascii="Calibri" w:eastAsia="Times New Roman" w:hAnsi="Calibri" w:cs="Times New Roman"/>
                <w:i/>
                <w:iCs/>
                <w:color w:val="000000"/>
                <w:sz w:val="16"/>
                <w:szCs w:val="16"/>
                <w:highlight w:val="yellow"/>
                <w:lang w:val="en-GB" w:eastAsia="en-GB"/>
              </w:rPr>
              <w:t xml:space="preserve">     A2 </w:t>
            </w:r>
            <w:sdt>
              <w:sdtPr>
                <w:rPr>
                  <w:rFonts w:ascii="Calibri" w:eastAsia="Times New Roman" w:hAnsi="Calibri" w:cs="Times New Roman"/>
                  <w:iCs/>
                  <w:color w:val="000000"/>
                  <w:sz w:val="12"/>
                  <w:szCs w:val="16"/>
                  <w:highlight w:val="yellow"/>
                  <w:lang w:val="en-GB" w:eastAsia="en-GB"/>
                </w:rPr>
                <w:id w:val="-14159553"/>
                <w14:checkbox>
                  <w14:checked w14:val="0"/>
                  <w14:checkedState w14:val="2612" w14:font="MS Gothic"/>
                  <w14:uncheckedState w14:val="2610" w14:font="MS Gothic"/>
                </w14:checkbox>
              </w:sdtPr>
              <w:sdtEndPr/>
              <w:sdtContent>
                <w:r w:rsidRPr="0011692C">
                  <w:rPr>
                    <w:rFonts w:ascii="MS Gothic" w:eastAsia="MS Gothic" w:hAnsi="MS Gothic" w:cs="Times New Roman" w:hint="eastAsia"/>
                    <w:iCs/>
                    <w:color w:val="000000"/>
                    <w:sz w:val="12"/>
                    <w:szCs w:val="16"/>
                    <w:highlight w:val="yellow"/>
                    <w:lang w:val="en-GB" w:eastAsia="en-GB"/>
                  </w:rPr>
                  <w:t>☐</w:t>
                </w:r>
              </w:sdtContent>
            </w:sdt>
            <w:r w:rsidRPr="0011692C">
              <w:rPr>
                <w:rFonts w:ascii="Calibri" w:eastAsia="Times New Roman" w:hAnsi="Calibri" w:cs="Times New Roman"/>
                <w:i/>
                <w:iCs/>
                <w:color w:val="000000"/>
                <w:sz w:val="16"/>
                <w:szCs w:val="16"/>
                <w:highlight w:val="yellow"/>
                <w:lang w:val="en-GB" w:eastAsia="en-GB"/>
              </w:rPr>
              <w:t xml:space="preserve">     B1 </w:t>
            </w:r>
            <w:r w:rsidRPr="0011692C">
              <w:rPr>
                <w:rFonts w:ascii="Calibri" w:eastAsia="Times New Roman" w:hAnsi="Calibri" w:cs="Times New Roman"/>
                <w:i/>
                <w:iCs/>
                <w:color w:val="000000"/>
                <w:sz w:val="12"/>
                <w:szCs w:val="16"/>
                <w:highlight w:val="yellow"/>
                <w:lang w:val="en-GB" w:eastAsia="en-GB"/>
              </w:rPr>
              <w:t xml:space="preserve"> </w:t>
            </w:r>
            <w:sdt>
              <w:sdtPr>
                <w:rPr>
                  <w:rFonts w:ascii="Calibri" w:eastAsia="Times New Roman" w:hAnsi="Calibri" w:cs="Times New Roman"/>
                  <w:iCs/>
                  <w:color w:val="000000"/>
                  <w:sz w:val="12"/>
                  <w:szCs w:val="16"/>
                  <w:highlight w:val="yellow"/>
                  <w:lang w:val="en-GB" w:eastAsia="en-GB"/>
                </w:rPr>
                <w:id w:val="1942573431"/>
                <w14:checkbox>
                  <w14:checked w14:val="0"/>
                  <w14:checkedState w14:val="2612" w14:font="MS Gothic"/>
                  <w14:uncheckedState w14:val="2610" w14:font="MS Gothic"/>
                </w14:checkbox>
              </w:sdtPr>
              <w:sdtEndPr/>
              <w:sdtContent>
                <w:r w:rsidRPr="0011692C">
                  <w:rPr>
                    <w:rFonts w:ascii="MS Gothic" w:eastAsia="MS Gothic" w:hAnsi="MS Gothic" w:cs="Times New Roman" w:hint="eastAsia"/>
                    <w:iCs/>
                    <w:color w:val="000000"/>
                    <w:sz w:val="12"/>
                    <w:szCs w:val="16"/>
                    <w:highlight w:val="yellow"/>
                    <w:lang w:val="en-GB" w:eastAsia="en-GB"/>
                  </w:rPr>
                  <w:t>☐</w:t>
                </w:r>
              </w:sdtContent>
            </w:sdt>
            <w:r w:rsidRPr="0011692C">
              <w:rPr>
                <w:rFonts w:ascii="Calibri" w:eastAsia="Times New Roman" w:hAnsi="Calibri" w:cs="Times New Roman"/>
                <w:i/>
                <w:iCs/>
                <w:color w:val="000000"/>
                <w:sz w:val="16"/>
                <w:szCs w:val="16"/>
                <w:highlight w:val="yellow"/>
                <w:lang w:val="en-GB" w:eastAsia="en-GB"/>
              </w:rPr>
              <w:t xml:space="preserve">     B2 </w:t>
            </w:r>
            <w:sdt>
              <w:sdtPr>
                <w:rPr>
                  <w:rFonts w:ascii="Calibri" w:eastAsia="Times New Roman" w:hAnsi="Calibri" w:cs="Times New Roman"/>
                  <w:iCs/>
                  <w:color w:val="000000"/>
                  <w:sz w:val="12"/>
                  <w:szCs w:val="16"/>
                  <w:highlight w:val="yellow"/>
                  <w:lang w:val="en-GB" w:eastAsia="en-GB"/>
                </w:rPr>
                <w:id w:val="1407178793"/>
                <w14:checkbox>
                  <w14:checked w14:val="0"/>
                  <w14:checkedState w14:val="2612" w14:font="MS Gothic"/>
                  <w14:uncheckedState w14:val="2610" w14:font="MS Gothic"/>
                </w14:checkbox>
              </w:sdtPr>
              <w:sdtEndPr/>
              <w:sdtContent>
                <w:r w:rsidRPr="0011692C">
                  <w:rPr>
                    <w:rFonts w:ascii="MS Gothic" w:eastAsia="MS Gothic" w:hAnsi="MS Gothic" w:cs="Times New Roman" w:hint="eastAsia"/>
                    <w:iCs/>
                    <w:color w:val="000000"/>
                    <w:sz w:val="12"/>
                    <w:szCs w:val="16"/>
                    <w:highlight w:val="yellow"/>
                    <w:lang w:val="en-GB" w:eastAsia="en-GB"/>
                  </w:rPr>
                  <w:t>☐</w:t>
                </w:r>
              </w:sdtContent>
            </w:sdt>
            <w:r w:rsidRPr="0011692C">
              <w:rPr>
                <w:rFonts w:ascii="Calibri" w:eastAsia="Times New Roman" w:hAnsi="Calibri" w:cs="Times New Roman"/>
                <w:i/>
                <w:iCs/>
                <w:color w:val="000000"/>
                <w:sz w:val="16"/>
                <w:szCs w:val="16"/>
                <w:highlight w:val="yellow"/>
                <w:lang w:val="en-GB" w:eastAsia="en-GB"/>
              </w:rPr>
              <w:t xml:space="preserve">     C1 </w:t>
            </w:r>
            <w:sdt>
              <w:sdtPr>
                <w:rPr>
                  <w:rFonts w:ascii="Calibri" w:eastAsia="Times New Roman" w:hAnsi="Calibri" w:cs="Times New Roman"/>
                  <w:iCs/>
                  <w:color w:val="000000"/>
                  <w:sz w:val="12"/>
                  <w:szCs w:val="16"/>
                  <w:highlight w:val="yellow"/>
                  <w:lang w:val="en-GB" w:eastAsia="en-GB"/>
                </w:rPr>
                <w:id w:val="1357394471"/>
                <w14:checkbox>
                  <w14:checked w14:val="0"/>
                  <w14:checkedState w14:val="2612" w14:font="MS Gothic"/>
                  <w14:uncheckedState w14:val="2610" w14:font="MS Gothic"/>
                </w14:checkbox>
              </w:sdtPr>
              <w:sdtEndPr/>
              <w:sdtContent>
                <w:r w:rsidRPr="0011692C">
                  <w:rPr>
                    <w:rFonts w:ascii="MS Gothic" w:eastAsia="MS Gothic" w:hAnsi="MS Gothic" w:cs="Times New Roman" w:hint="eastAsia"/>
                    <w:iCs/>
                    <w:color w:val="000000"/>
                    <w:sz w:val="12"/>
                    <w:szCs w:val="16"/>
                    <w:highlight w:val="yellow"/>
                    <w:lang w:val="en-GB" w:eastAsia="en-GB"/>
                  </w:rPr>
                  <w:t>☐</w:t>
                </w:r>
              </w:sdtContent>
            </w:sdt>
            <w:r w:rsidRPr="0011692C">
              <w:rPr>
                <w:rFonts w:ascii="Calibri" w:eastAsia="Times New Roman" w:hAnsi="Calibri" w:cs="Times New Roman"/>
                <w:i/>
                <w:iCs/>
                <w:color w:val="000000"/>
                <w:sz w:val="16"/>
                <w:szCs w:val="16"/>
                <w:highlight w:val="yellow"/>
                <w:lang w:val="en-GB" w:eastAsia="en-GB"/>
              </w:rPr>
              <w:t xml:space="preserve">     C2 </w:t>
            </w:r>
            <w:sdt>
              <w:sdtPr>
                <w:rPr>
                  <w:rFonts w:ascii="Calibri" w:eastAsia="Times New Roman" w:hAnsi="Calibri" w:cs="Times New Roman"/>
                  <w:iCs/>
                  <w:color w:val="000000"/>
                  <w:sz w:val="12"/>
                  <w:szCs w:val="16"/>
                  <w:highlight w:val="yellow"/>
                  <w:lang w:val="en-GB" w:eastAsia="en-GB"/>
                </w:rPr>
                <w:id w:val="439038858"/>
                <w14:checkbox>
                  <w14:checked w14:val="0"/>
                  <w14:checkedState w14:val="2612" w14:font="MS Gothic"/>
                  <w14:uncheckedState w14:val="2610" w14:font="MS Gothic"/>
                </w14:checkbox>
              </w:sdtPr>
              <w:sdtEndPr/>
              <w:sdtContent>
                <w:r w:rsidRPr="0011692C">
                  <w:rPr>
                    <w:rFonts w:ascii="MS Gothic" w:eastAsia="MS Gothic" w:hAnsi="MS Gothic" w:cs="Times New Roman" w:hint="eastAsia"/>
                    <w:iCs/>
                    <w:color w:val="000000"/>
                    <w:sz w:val="12"/>
                    <w:szCs w:val="16"/>
                    <w:highlight w:val="yellow"/>
                    <w:lang w:val="en-GB" w:eastAsia="en-GB"/>
                  </w:rPr>
                  <w:t>☐</w:t>
                </w:r>
              </w:sdtContent>
            </w:sdt>
            <w:r w:rsidRPr="0011692C">
              <w:rPr>
                <w:rFonts w:ascii="Calibri" w:eastAsia="Times New Roman" w:hAnsi="Calibri" w:cs="Times New Roman"/>
                <w:i/>
                <w:iCs/>
                <w:color w:val="000000"/>
                <w:sz w:val="16"/>
                <w:szCs w:val="16"/>
                <w:highlight w:val="yellow"/>
                <w:lang w:val="en-GB" w:eastAsia="en-GB"/>
              </w:rPr>
              <w:t xml:space="preserve">     Native speaker </w:t>
            </w:r>
            <w:sdt>
              <w:sdtPr>
                <w:rPr>
                  <w:rFonts w:ascii="Calibri" w:eastAsia="Times New Roman" w:hAnsi="Calibri" w:cs="Times New Roman"/>
                  <w:iCs/>
                  <w:color w:val="000000"/>
                  <w:sz w:val="12"/>
                  <w:szCs w:val="16"/>
                  <w:highlight w:val="yellow"/>
                  <w:lang w:val="en-GB" w:eastAsia="en-GB"/>
                </w:rPr>
                <w:id w:val="93995076"/>
                <w14:checkbox>
                  <w14:checked w14:val="0"/>
                  <w14:checkedState w14:val="2612" w14:font="MS Gothic"/>
                  <w14:uncheckedState w14:val="2610" w14:font="MS Gothic"/>
                </w14:checkbox>
              </w:sdtPr>
              <w:sdtEndPr/>
              <w:sdtContent>
                <w:r w:rsidRPr="0011692C">
                  <w:rPr>
                    <w:rFonts w:ascii="MS Gothic" w:eastAsia="MS Gothic" w:hAnsi="MS Gothic" w:cs="Times New Roman" w:hint="eastAsia"/>
                    <w:iCs/>
                    <w:color w:val="000000"/>
                    <w:sz w:val="12"/>
                    <w:szCs w:val="16"/>
                    <w:highlight w:val="yellow"/>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Mkatabulky"/>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0391D82" w:rsidR="00481298" w:rsidRPr="0011692C" w:rsidRDefault="00481298" w:rsidP="008C6E35">
            <w:pPr>
              <w:pStyle w:val="Odstavecseseznamem"/>
              <w:numPr>
                <w:ilvl w:val="0"/>
                <w:numId w:val="1"/>
              </w:numPr>
              <w:spacing w:after="0" w:line="360" w:lineRule="auto"/>
              <w:rPr>
                <w:rFonts w:ascii="Calibri" w:eastAsia="Times New Roman" w:hAnsi="Calibri" w:cs="Times New Roman"/>
                <w:b/>
                <w:bCs/>
                <w:iCs/>
                <w:color w:val="000000"/>
                <w:sz w:val="16"/>
                <w:szCs w:val="16"/>
                <w:lang w:val="en-GB" w:eastAsia="en-GB"/>
              </w:rPr>
            </w:pPr>
            <w:r w:rsidRPr="0011692C">
              <w:rPr>
                <w:rFonts w:ascii="Calibri" w:eastAsia="Times New Roman" w:hAnsi="Calibri" w:cs="Times New Roman"/>
                <w:b/>
                <w:bCs/>
                <w:iCs/>
                <w:color w:val="000000"/>
                <w:sz w:val="16"/>
                <w:szCs w:val="16"/>
                <w:lang w:val="en-GB" w:eastAsia="en-GB"/>
              </w:rPr>
              <w:t xml:space="preserve">Short-term mobility with a mandatory virtual component </w:t>
            </w:r>
            <w:sdt>
              <w:sdtPr>
                <w:rPr>
                  <w:rFonts w:ascii="MS Gothic" w:eastAsia="MS Gothic" w:hAnsi="MS Gothic" w:cs="Times New Roman"/>
                  <w:b/>
                  <w:bCs/>
                  <w:iCs/>
                  <w:color w:val="000000"/>
                  <w:sz w:val="12"/>
                  <w:szCs w:val="16"/>
                  <w:lang w:val="en-GB" w:eastAsia="en-GB"/>
                </w:rPr>
                <w:id w:val="888067301"/>
                <w14:checkbox>
                  <w14:checked w14:val="1"/>
                  <w14:checkedState w14:val="2612" w14:font="MS Gothic"/>
                  <w14:uncheckedState w14:val="2610" w14:font="MS Gothic"/>
                </w14:checkbox>
              </w:sdtPr>
              <w:sdtEndPr/>
              <w:sdtContent>
                <w:r w:rsidR="0011692C" w:rsidRPr="0011692C">
                  <w:rPr>
                    <w:rFonts w:ascii="MS Gothic" w:eastAsia="MS Gothic" w:hAnsi="MS Gothic" w:cs="Times New Roman" w:hint="eastAsia"/>
                    <w:b/>
                    <w:bCs/>
                    <w:iCs/>
                    <w:color w:val="000000"/>
                    <w:sz w:val="12"/>
                    <w:szCs w:val="16"/>
                    <w:lang w:val="en-GB" w:eastAsia="en-GB"/>
                  </w:rPr>
                  <w:t>☒</w:t>
                </w:r>
              </w:sdtContent>
            </w:sdt>
          </w:p>
          <w:p w14:paraId="3A8EB6C8"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F97310D" w:rsidR="00481298" w:rsidRPr="001879C3" w:rsidRDefault="00481298" w:rsidP="008C6E35">
            <w:pPr>
              <w:pStyle w:val="Odstavecseseznamem"/>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11692C" w:rsidRPr="0011692C">
              <w:rPr>
                <w:rFonts w:ascii="Calibri" w:eastAsia="Times New Roman" w:hAnsi="Calibri" w:cs="Times New Roman"/>
                <w:b/>
                <w:iCs/>
                <w:color w:val="000000"/>
                <w:sz w:val="16"/>
                <w:szCs w:val="16"/>
                <w:lang w:val="en-GB" w:eastAsia="en-GB"/>
              </w:rPr>
              <w:t>2023/2024</w:t>
            </w:r>
          </w:p>
          <w:p w14:paraId="3DC0B769" w14:textId="2164AACF" w:rsidR="00481298" w:rsidRPr="0011692C" w:rsidRDefault="00481298" w:rsidP="008C6E35">
            <w:pPr>
              <w:pStyle w:val="Odstavecseseznamem"/>
              <w:numPr>
                <w:ilvl w:val="0"/>
                <w:numId w:val="4"/>
              </w:numPr>
              <w:spacing w:before="120" w:after="120" w:line="360" w:lineRule="auto"/>
              <w:ind w:right="28"/>
              <w:rPr>
                <w:rFonts w:ascii="Calibri" w:eastAsia="Times New Roman" w:hAnsi="Calibri" w:cs="Times New Roman"/>
                <w:b/>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r w:rsidR="0011692C" w:rsidRPr="0011692C">
              <w:rPr>
                <w:rFonts w:ascii="Calibri" w:eastAsia="Times New Roman" w:hAnsi="Calibri" w:cs="Times New Roman"/>
                <w:b/>
                <w:iCs/>
                <w:color w:val="000000"/>
                <w:sz w:val="16"/>
                <w:szCs w:val="16"/>
                <w:lang w:val="en-GB" w:eastAsia="en-GB"/>
              </w:rPr>
              <w:t>13.11.2023</w:t>
            </w:r>
          </w:p>
          <w:p w14:paraId="2549152E" w14:textId="79237185" w:rsidR="00481298" w:rsidRPr="009A1854" w:rsidRDefault="00481298" w:rsidP="008C6E35">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 xml:space="preserve">/month/year] </w:t>
            </w:r>
            <w:r w:rsidR="0011692C" w:rsidRPr="0011692C">
              <w:rPr>
                <w:rFonts w:ascii="Calibri" w:eastAsia="Times New Roman" w:hAnsi="Calibri" w:cs="Times New Roman"/>
                <w:b/>
                <w:iCs/>
                <w:color w:val="000000"/>
                <w:sz w:val="16"/>
                <w:szCs w:val="16"/>
                <w:lang w:val="en-GB" w:eastAsia="en-GB"/>
              </w:rPr>
              <w:t>17.11.2023</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Mkatabulky"/>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r w:rsidRPr="0011692C">
              <w:rPr>
                <w:rFonts w:ascii="Calibri" w:eastAsia="Times New Roman" w:hAnsi="Calibri" w:cs="Times New Roman"/>
                <w:b/>
                <w:bCs/>
                <w:color w:val="000000"/>
                <w:sz w:val="16"/>
                <w:szCs w:val="16"/>
                <w:highlight w:val="yellow"/>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11692C" w:rsidRDefault="00481298" w:rsidP="008C6E35">
            <w:pPr>
              <w:spacing w:after="0" w:line="240" w:lineRule="auto"/>
              <w:jc w:val="center"/>
              <w:rPr>
                <w:rFonts w:ascii="Calibri" w:eastAsia="Times New Roman" w:hAnsi="Calibri" w:cs="Times New Roman"/>
                <w:color w:val="000000"/>
                <w:sz w:val="16"/>
                <w:szCs w:val="16"/>
                <w:highlight w:val="yellow"/>
                <w:lang w:val="en-GB" w:eastAsia="en-GB"/>
              </w:rPr>
            </w:pPr>
            <w:r w:rsidRPr="0011692C">
              <w:rPr>
                <w:rFonts w:ascii="Calibri" w:eastAsia="Times New Roman" w:hAnsi="Calibri" w:cs="Times New Roman"/>
                <w:color w:val="000000"/>
                <w:sz w:val="16"/>
                <w:szCs w:val="16"/>
                <w:highlight w:val="yellow"/>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11692C" w:rsidRDefault="00481298" w:rsidP="008C6E35">
            <w:pPr>
              <w:spacing w:after="0" w:line="240" w:lineRule="auto"/>
              <w:jc w:val="center"/>
              <w:rPr>
                <w:rFonts w:ascii="Calibri" w:eastAsia="Times New Roman" w:hAnsi="Calibri" w:cs="Times New Roman"/>
                <w:color w:val="000000"/>
                <w:sz w:val="16"/>
                <w:szCs w:val="16"/>
                <w:highlight w:val="yellow"/>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11692C" w:rsidRDefault="00481298" w:rsidP="008C6E35">
            <w:pPr>
              <w:spacing w:after="0" w:line="240" w:lineRule="auto"/>
              <w:jc w:val="center"/>
              <w:rPr>
                <w:rFonts w:ascii="Calibri" w:eastAsia="Times New Roman" w:hAnsi="Calibri" w:cs="Times New Roman"/>
                <w:color w:val="000000"/>
                <w:sz w:val="16"/>
                <w:szCs w:val="16"/>
                <w:highlight w:val="yellow"/>
                <w:lang w:val="en-GB" w:eastAsia="en-GB"/>
              </w:rPr>
            </w:pPr>
          </w:p>
          <w:p w14:paraId="75CEF6C5" w14:textId="77777777" w:rsidR="00481298" w:rsidRPr="0011692C" w:rsidRDefault="00481298" w:rsidP="008C6E35">
            <w:pPr>
              <w:spacing w:after="0" w:line="240" w:lineRule="auto"/>
              <w:jc w:val="center"/>
              <w:rPr>
                <w:rFonts w:ascii="Calibri" w:eastAsia="Times New Roman" w:hAnsi="Calibri" w:cs="Times New Roman"/>
                <w:color w:val="000000"/>
                <w:sz w:val="16"/>
                <w:szCs w:val="16"/>
                <w:highlight w:val="yellow"/>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11692C" w:rsidRDefault="00481298" w:rsidP="008C6E35">
            <w:pPr>
              <w:spacing w:after="0" w:line="240" w:lineRule="auto"/>
              <w:jc w:val="center"/>
              <w:rPr>
                <w:rFonts w:ascii="Calibri" w:eastAsia="Times New Roman" w:hAnsi="Calibri" w:cs="Times New Roman"/>
                <w:color w:val="000000"/>
                <w:sz w:val="16"/>
                <w:szCs w:val="16"/>
                <w:highlight w:val="yellow"/>
                <w:lang w:val="en-GB" w:eastAsia="en-GB"/>
              </w:rPr>
            </w:pPr>
            <w:r w:rsidRPr="0011692C">
              <w:rPr>
                <w:rFonts w:ascii="Calibri" w:eastAsia="Times New Roman" w:hAnsi="Calibri" w:cs="Times New Roman"/>
                <w:i/>
                <w:color w:val="000000"/>
                <w:sz w:val="16"/>
                <w:szCs w:val="16"/>
                <w:highlight w:val="yellow"/>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11692C" w:rsidRDefault="00481298" w:rsidP="008C6E35">
            <w:pPr>
              <w:spacing w:after="0" w:line="240" w:lineRule="auto"/>
              <w:jc w:val="center"/>
              <w:rPr>
                <w:rFonts w:ascii="Calibri" w:eastAsia="Times New Roman" w:hAnsi="Calibri" w:cs="Times New Roman"/>
                <w:color w:val="000000"/>
                <w:sz w:val="16"/>
                <w:szCs w:val="16"/>
                <w:highlight w:val="yellow"/>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11692C" w:rsidRDefault="00481298" w:rsidP="008C6E35">
            <w:pPr>
              <w:spacing w:after="0" w:line="240" w:lineRule="auto"/>
              <w:jc w:val="center"/>
              <w:rPr>
                <w:rFonts w:ascii="Calibri" w:eastAsia="Times New Roman" w:hAnsi="Calibri" w:cs="Times New Roman"/>
                <w:b/>
                <w:bCs/>
                <w:color w:val="000000"/>
                <w:sz w:val="16"/>
                <w:szCs w:val="16"/>
                <w:highlight w:val="yellow"/>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5699AEC5" w:rsidR="00481298" w:rsidRPr="002A00C3" w:rsidRDefault="0011692C"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Karla Dvořáková</w:t>
            </w: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637D12E7" w:rsidR="00481298" w:rsidRPr="002A00C3" w:rsidRDefault="0011692C"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kdvorako@fzt.jcu.cz</w:t>
            </w: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43B65C1F" w:rsidR="00481298" w:rsidRPr="002A00C3" w:rsidRDefault="0011692C"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528F41DB"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EA0E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EA0E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EA0E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EA0E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EA0E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EA0E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EA0E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EA0E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Zstupntext"/>
                <w:sz w:val="16"/>
              </w:rPr>
            </w:pPr>
            <w:r w:rsidRPr="008C6E35">
              <w:rPr>
                <w:rStyle w:val="Zstupn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Zstupntext"/>
                <w:sz w:val="16"/>
              </w:rPr>
            </w:pPr>
            <w:r w:rsidRPr="008C6E35">
              <w:rPr>
                <w:rStyle w:val="Zstupn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Mkatabulky"/>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Mkatabulky"/>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textovodkaz"/>
                  <w:sz w:val="20"/>
                  <w:lang w:val="en-GB"/>
                </w:rPr>
                <w:t>Technical Documentation</w:t>
              </w:r>
            </w:hyperlink>
            <w:r>
              <w:rPr>
                <w:sz w:val="20"/>
                <w:lang w:val="en-GB"/>
              </w:rPr>
              <w:t xml:space="preserve"> page of the </w:t>
            </w:r>
            <w:hyperlink r:id="rId9" w:history="1">
              <w:r w:rsidRPr="003721A6">
                <w:rPr>
                  <w:rStyle w:val="Hypertextovodkaz"/>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poznpod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textovodkaz"/>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textovodkaz"/>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vysvtlivek"/>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textovodkaz"/>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textovodkaz"/>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textovodkaz"/>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vysvtlivek"/>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textovodkaz"/>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poznpod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revisionView w:inkAnnotation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1692C"/>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0E2F"/>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2FD"/>
    <w:pPr>
      <w:spacing w:after="200" w:line="276" w:lineRule="auto"/>
    </w:pPr>
    <w:rPr>
      <w:lang w:val="it-IT"/>
    </w:rPr>
  </w:style>
  <w:style w:type="paragraph" w:styleId="Nadpis2">
    <w:name w:val="heading 2"/>
    <w:basedOn w:val="Normln"/>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odkaz">
    <w:name w:val="Hyperlink"/>
    <w:basedOn w:val="Standardnpsmoodstavce"/>
    <w:unhideWhenUsed/>
    <w:rsid w:val="00481298"/>
    <w:rPr>
      <w:color w:val="0563C1" w:themeColor="hyperlink"/>
      <w:u w:val="single"/>
    </w:rPr>
  </w:style>
  <w:style w:type="table" w:styleId="Mkatabulky">
    <w:name w:val="Table Grid"/>
    <w:basedOn w:val="Normlntabul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481298"/>
    <w:rPr>
      <w:rFonts w:ascii="Times New Roman" w:eastAsia="Times New Roman" w:hAnsi="Times New Roman" w:cs="Times New Roman"/>
      <w:sz w:val="20"/>
      <w:szCs w:val="20"/>
      <w:lang w:val="fr-FR"/>
    </w:rPr>
  </w:style>
  <w:style w:type="character" w:styleId="Odkaznavysvtlivky">
    <w:name w:val="endnote reference"/>
    <w:rsid w:val="00481298"/>
    <w:rPr>
      <w:vertAlign w:val="superscript"/>
    </w:rPr>
  </w:style>
  <w:style w:type="paragraph" w:styleId="Textvysvtlivek">
    <w:name w:val="endnote text"/>
    <w:basedOn w:val="Normln"/>
    <w:link w:val="TextvysvtlivekChar"/>
    <w:unhideWhenUsed/>
    <w:rsid w:val="00481298"/>
    <w:pPr>
      <w:spacing w:after="0" w:line="240" w:lineRule="auto"/>
    </w:pPr>
    <w:rPr>
      <w:sz w:val="20"/>
      <w:szCs w:val="20"/>
    </w:rPr>
  </w:style>
  <w:style w:type="character" w:customStyle="1" w:styleId="TextvysvtlivekChar">
    <w:name w:val="Text vysvětlivek Char"/>
    <w:basedOn w:val="Standardnpsmoodstavce"/>
    <w:link w:val="Textvysvtlivek"/>
    <w:rsid w:val="00481298"/>
    <w:rPr>
      <w:sz w:val="20"/>
      <w:szCs w:val="20"/>
      <w:lang w:val="it-IT"/>
    </w:rPr>
  </w:style>
  <w:style w:type="character" w:styleId="Odkaznakoment">
    <w:name w:val="annotation reference"/>
    <w:basedOn w:val="Standardnpsmoodstavce"/>
    <w:uiPriority w:val="99"/>
    <w:semiHidden/>
    <w:unhideWhenUsed/>
    <w:rsid w:val="00481298"/>
    <w:rPr>
      <w:sz w:val="16"/>
      <w:szCs w:val="16"/>
    </w:rPr>
  </w:style>
  <w:style w:type="paragraph" w:styleId="Textkomente">
    <w:name w:val="annotation text"/>
    <w:basedOn w:val="Normln"/>
    <w:link w:val="TextkomenteChar"/>
    <w:unhideWhenUsed/>
    <w:rsid w:val="00481298"/>
    <w:pPr>
      <w:spacing w:line="240" w:lineRule="auto"/>
    </w:pPr>
    <w:rPr>
      <w:sz w:val="20"/>
      <w:szCs w:val="20"/>
    </w:rPr>
  </w:style>
  <w:style w:type="character" w:customStyle="1" w:styleId="TextkomenteChar">
    <w:name w:val="Text komentáře Char"/>
    <w:basedOn w:val="Standardnpsmoodstavce"/>
    <w:link w:val="Textkomente"/>
    <w:rsid w:val="00481298"/>
    <w:rPr>
      <w:sz w:val="20"/>
      <w:szCs w:val="20"/>
      <w:lang w:val="it-IT"/>
    </w:rPr>
  </w:style>
  <w:style w:type="paragraph" w:styleId="Odstavecseseznamem">
    <w:name w:val="List Paragraph"/>
    <w:basedOn w:val="Normln"/>
    <w:uiPriority w:val="34"/>
    <w:qFormat/>
    <w:rsid w:val="00481298"/>
    <w:pPr>
      <w:ind w:left="720"/>
      <w:contextualSpacing/>
    </w:pPr>
  </w:style>
  <w:style w:type="character" w:styleId="Zstupntext">
    <w:name w:val="Placeholder Text"/>
    <w:basedOn w:val="Standardnpsmoodstavce"/>
    <w:uiPriority w:val="99"/>
    <w:semiHidden/>
    <w:rsid w:val="00481298"/>
    <w:rPr>
      <w:color w:val="808080"/>
    </w:rPr>
  </w:style>
  <w:style w:type="character" w:styleId="Sledovanodkaz">
    <w:name w:val="FollowedHyperlink"/>
    <w:basedOn w:val="Standardnpsmoodstavce"/>
    <w:uiPriority w:val="99"/>
    <w:semiHidden/>
    <w:unhideWhenUsed/>
    <w:rsid w:val="00481298"/>
    <w:rPr>
      <w:color w:val="954F72" w:themeColor="followedHyperlink"/>
      <w:u w:val="single"/>
    </w:rPr>
  </w:style>
  <w:style w:type="paragraph" w:styleId="Textbubliny">
    <w:name w:val="Balloon Text"/>
    <w:basedOn w:val="Normln"/>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81298"/>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48129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481298"/>
    <w:rPr>
      <w:lang w:val="it-IT"/>
    </w:rPr>
  </w:style>
  <w:style w:type="paragraph" w:styleId="Zpat">
    <w:name w:val="footer"/>
    <w:basedOn w:val="Normln"/>
    <w:link w:val="ZpatChar"/>
    <w:uiPriority w:val="99"/>
    <w:semiHidden/>
    <w:unhideWhenUsed/>
    <w:rsid w:val="0048129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481298"/>
    <w:rPr>
      <w:lang w:val="it-IT"/>
    </w:rPr>
  </w:style>
  <w:style w:type="paragraph" w:styleId="Pedmtkomente">
    <w:name w:val="annotation subject"/>
    <w:basedOn w:val="Textkomente"/>
    <w:next w:val="Textkomente"/>
    <w:link w:val="PedmtkomenteChar"/>
    <w:uiPriority w:val="99"/>
    <w:semiHidden/>
    <w:unhideWhenUsed/>
    <w:rsid w:val="00481298"/>
    <w:rPr>
      <w:b/>
      <w:bCs/>
    </w:rPr>
  </w:style>
  <w:style w:type="character" w:customStyle="1" w:styleId="PedmtkomenteChar">
    <w:name w:val="Předmět komentáře Char"/>
    <w:basedOn w:val="TextkomenteChar"/>
    <w:link w:val="Pedmtkomente"/>
    <w:uiPriority w:val="99"/>
    <w:semiHidden/>
    <w:rsid w:val="00481298"/>
    <w:rPr>
      <w:b/>
      <w:bCs/>
      <w:sz w:val="20"/>
      <w:szCs w:val="20"/>
      <w:lang w:val="it-IT"/>
    </w:rPr>
  </w:style>
  <w:style w:type="character" w:customStyle="1" w:styleId="ui-provider">
    <w:name w:val="ui-provider"/>
    <w:basedOn w:val="Standardnpsmoodstavce"/>
    <w:rsid w:val="00481298"/>
  </w:style>
  <w:style w:type="paragraph" w:styleId="Revize">
    <w:name w:val="Revision"/>
    <w:hidden/>
    <w:uiPriority w:val="99"/>
    <w:semiHidden/>
    <w:rsid w:val="00481298"/>
    <w:pPr>
      <w:spacing w:after="0" w:line="240" w:lineRule="auto"/>
    </w:pPr>
    <w:rPr>
      <w:lang w:val="it-IT"/>
    </w:rPr>
  </w:style>
  <w:style w:type="character" w:customStyle="1" w:styleId="UnresolvedMention1">
    <w:name w:val="Unresolved Mention1"/>
    <w:basedOn w:val="Standardnpsmoodstavce"/>
    <w:uiPriority w:val="99"/>
    <w:semiHidden/>
    <w:unhideWhenUsed/>
    <w:rsid w:val="00481298"/>
    <w:rPr>
      <w:color w:val="605E5C"/>
      <w:shd w:val="clear" w:color="auto" w:fill="E1DFDD"/>
    </w:rPr>
  </w:style>
  <w:style w:type="character" w:customStyle="1" w:styleId="Nadpis2Char">
    <w:name w:val="Nadpis 2 Char"/>
    <w:basedOn w:val="Standardnpsmoodstavce"/>
    <w:link w:val="Nadpis2"/>
    <w:uiPriority w:val="1"/>
    <w:rsid w:val="005B7838"/>
    <w:rPr>
      <w:rFonts w:ascii="Verdana" w:eastAsia="Verdana" w:hAnsi="Verdana" w:cs="Verdana"/>
      <w:b/>
      <w:bCs/>
      <w:sz w:val="24"/>
      <w:szCs w:val="24"/>
    </w:rPr>
  </w:style>
  <w:style w:type="character" w:styleId="Nevyeenzmnka">
    <w:name w:val="Unresolved Mention"/>
    <w:basedOn w:val="Standardnpsmoodstavce"/>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3393</Words>
  <Characters>20023</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Dvořáková Karla</cp:lastModifiedBy>
  <cp:revision>5</cp:revision>
  <cp:lastPrinted>2023-06-01T12:47:00Z</cp:lastPrinted>
  <dcterms:created xsi:type="dcterms:W3CDTF">2023-06-01T12:48:00Z</dcterms:created>
  <dcterms:modified xsi:type="dcterms:W3CDTF">2023-10-31T10:06:00Z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